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F5" w:rsidRDefault="001D11F5" w:rsidP="001D11F5">
      <w:pPr>
        <w:jc w:val="center"/>
      </w:pPr>
      <w:r>
        <w:rPr>
          <w:rFonts w:ascii="Arial" w:hAnsi="Arial" w:cs="Arial"/>
          <w:b/>
          <w:bCs/>
          <w:color w:val="203864"/>
          <w:sz w:val="28"/>
          <w:szCs w:val="28"/>
        </w:rPr>
        <w:t> </w:t>
      </w:r>
    </w:p>
    <w:p w:rsidR="001D11F5" w:rsidRDefault="001D11F5" w:rsidP="001D11F5">
      <w:pPr>
        <w:spacing w:line="360" w:lineRule="auto"/>
        <w:jc w:val="center"/>
      </w:pPr>
      <w:r>
        <w:rPr>
          <w:rFonts w:ascii="Arial" w:hAnsi="Arial" w:cs="Arial"/>
          <w:b/>
          <w:bCs/>
          <w:color w:val="203864"/>
          <w:sz w:val="28"/>
          <w:szCs w:val="28"/>
        </w:rPr>
        <w:t>Peste 200 de companii sunt asteptate sa participe la cea de a doua editie a</w:t>
      </w:r>
      <w:r>
        <w:rPr>
          <w:rFonts w:ascii="Arial" w:hAnsi="Arial" w:cs="Arial"/>
          <w:b/>
          <w:bCs/>
          <w:color w:val="203864"/>
          <w:sz w:val="32"/>
          <w:szCs w:val="32"/>
        </w:rPr>
        <w:t xml:space="preserve"> </w:t>
      </w:r>
      <w:r>
        <w:rPr>
          <w:rFonts w:ascii="Arial" w:hAnsi="Arial" w:cs="Arial"/>
          <w:b/>
          <w:bCs/>
          <w:color w:val="203864"/>
          <w:sz w:val="28"/>
          <w:szCs w:val="28"/>
        </w:rPr>
        <w:t>Conferintei IFS - PRODUCTIE, LOGISTICA, IMPORT, RETAIL</w:t>
      </w:r>
    </w:p>
    <w:p w:rsidR="001D11F5" w:rsidRDefault="001D11F5" w:rsidP="001D11F5">
      <w:pPr>
        <w:pStyle w:val="ListParagraph"/>
        <w:numPr>
          <w:ilvl w:val="0"/>
          <w:numId w:val="9"/>
        </w:numPr>
        <w:spacing w:after="0" w:line="360" w:lineRule="auto"/>
        <w:contextualSpacing w:val="0"/>
        <w:jc w:val="center"/>
      </w:pPr>
      <w:r>
        <w:rPr>
          <w:rFonts w:ascii="Arial" w:hAnsi="Arial" w:cs="Arial"/>
          <w:b/>
          <w:bCs/>
          <w:color w:val="203864"/>
          <w:sz w:val="24"/>
          <w:szCs w:val="24"/>
        </w:rPr>
        <w:t>Implementarea Standardelor IFS pe tot lantul de productie si distributie</w:t>
      </w:r>
    </w:p>
    <w:p w:rsidR="001D11F5" w:rsidRDefault="001D11F5" w:rsidP="001D11F5">
      <w:pPr>
        <w:pStyle w:val="ListParagraph"/>
        <w:spacing w:line="360" w:lineRule="auto"/>
        <w:jc w:val="both"/>
      </w:pPr>
      <w:r>
        <w:rPr>
          <w:rFonts w:ascii="Arial" w:hAnsi="Arial" w:cs="Arial"/>
          <w:b/>
          <w:bCs/>
          <w:color w:val="203864"/>
          <w:sz w:val="24"/>
          <w:szCs w:val="24"/>
        </w:rPr>
        <w:t> </w:t>
      </w:r>
    </w:p>
    <w:p w:rsidR="001D11F5" w:rsidRDefault="001D11F5" w:rsidP="001D11F5">
      <w:pPr>
        <w:spacing w:line="360" w:lineRule="auto"/>
        <w:jc w:val="both"/>
      </w:pPr>
      <w:r w:rsidRPr="00437BC5">
        <w:rPr>
          <w:rFonts w:ascii="Arial" w:hAnsi="Arial" w:cs="Arial"/>
          <w:b/>
          <w:bCs/>
          <w:color w:val="203864"/>
          <w:sz w:val="24"/>
          <w:szCs w:val="24"/>
          <w:lang w:val="en-GB"/>
        </w:rPr>
        <w:t xml:space="preserve">Organizatorii Conferintei </w:t>
      </w:r>
      <w:r w:rsidRPr="00437BC5">
        <w:rPr>
          <w:rFonts w:ascii="Arial" w:hAnsi="Arial" w:cs="Arial"/>
          <w:b/>
          <w:bCs/>
          <w:i/>
          <w:iCs/>
          <w:color w:val="203864"/>
          <w:sz w:val="24"/>
          <w:szCs w:val="24"/>
          <w:lang w:val="en-GB"/>
        </w:rPr>
        <w:t xml:space="preserve">INAQ Consulting si IFS Management GmbH </w:t>
      </w:r>
      <w:r w:rsidRPr="00437BC5">
        <w:rPr>
          <w:rFonts w:ascii="Arial" w:hAnsi="Arial" w:cs="Arial"/>
          <w:b/>
          <w:bCs/>
          <w:color w:val="203864"/>
          <w:sz w:val="24"/>
          <w:szCs w:val="24"/>
          <w:lang w:val="en-GB"/>
        </w:rPr>
        <w:t xml:space="preserve">asteapta un numar de 200 de participanti  </w:t>
      </w:r>
      <w:r w:rsidRPr="00437BC5">
        <w:rPr>
          <w:rFonts w:ascii="Arial" w:hAnsi="Arial" w:cs="Arial"/>
          <w:b/>
          <w:color w:val="203864"/>
          <w:sz w:val="24"/>
          <w:szCs w:val="24"/>
        </w:rPr>
        <w:t xml:space="preserve">pe data de </w:t>
      </w:r>
      <w:r w:rsidRPr="00437BC5">
        <w:rPr>
          <w:rFonts w:ascii="Arial" w:hAnsi="Arial" w:cs="Arial"/>
          <w:b/>
          <w:bCs/>
          <w:color w:val="203864"/>
          <w:sz w:val="24"/>
          <w:szCs w:val="24"/>
        </w:rPr>
        <w:t>27 Mai</w:t>
      </w:r>
      <w:r w:rsidRPr="00437BC5">
        <w:rPr>
          <w:rFonts w:ascii="Arial" w:hAnsi="Arial" w:cs="Arial"/>
          <w:b/>
          <w:color w:val="203864"/>
          <w:sz w:val="24"/>
          <w:szCs w:val="24"/>
        </w:rPr>
        <w:t xml:space="preserve">, la Bucuresti. </w:t>
      </w:r>
      <w:r>
        <w:rPr>
          <w:rFonts w:ascii="Arial" w:hAnsi="Arial" w:cs="Arial"/>
          <w:color w:val="203864"/>
          <w:sz w:val="24"/>
          <w:szCs w:val="24"/>
        </w:rPr>
        <w:t>Evenimentul se adreseaza producato</w:t>
      </w:r>
      <w:bookmarkStart w:id="0" w:name="_GoBack"/>
      <w:bookmarkEnd w:id="0"/>
      <w:r>
        <w:rPr>
          <w:rFonts w:ascii="Arial" w:hAnsi="Arial" w:cs="Arial"/>
          <w:color w:val="203864"/>
          <w:sz w:val="24"/>
          <w:szCs w:val="24"/>
        </w:rPr>
        <w:t xml:space="preserve">rilor, comerciantilor si furnizorilor de servicii de depozitare si transport, atat pentru produse alimentare, cat si pentru produse nealimentare.  Implementarea standardelor IFS pe tot lantul de productie si distributie a bunurilor de larg consum, alimentare si nealimentare, conduce la cresterea afacerilor si  asigurarea sigurantei produselor. De aceea, tema aleasa reprezinta una cu impact major pentru companii. </w:t>
      </w:r>
    </w:p>
    <w:p w:rsidR="001D11F5" w:rsidRDefault="001D11F5" w:rsidP="001D11F5">
      <w:pPr>
        <w:spacing w:line="360" w:lineRule="auto"/>
        <w:jc w:val="both"/>
      </w:pPr>
      <w:r>
        <w:rPr>
          <w:rFonts w:ascii="Arial" w:hAnsi="Arial" w:cs="Arial"/>
          <w:color w:val="203864"/>
          <w:sz w:val="24"/>
          <w:szCs w:val="24"/>
        </w:rPr>
        <w:t> Participantii vor avea oportunitatea de a afla cele mai noi informatii cu privire la certificarile IFS si noile norme care vor intra in vigoare din septembrie anul acesta, dar si despre:</w:t>
      </w:r>
    </w:p>
    <w:p w:rsidR="001D11F5" w:rsidRDefault="001D11F5" w:rsidP="00FF2961">
      <w:pPr>
        <w:pStyle w:val="ListParagraph"/>
        <w:numPr>
          <w:ilvl w:val="0"/>
          <w:numId w:val="11"/>
        </w:numPr>
        <w:spacing w:line="360" w:lineRule="auto"/>
        <w:jc w:val="both"/>
      </w:pPr>
      <w:r w:rsidRPr="00FF2961">
        <w:rPr>
          <w:rFonts w:ascii="Arial" w:hAnsi="Arial" w:cs="Arial"/>
          <w:i/>
          <w:iCs/>
          <w:color w:val="203864"/>
          <w:sz w:val="24"/>
          <w:szCs w:val="24"/>
        </w:rPr>
        <w:t>Actualizarea standardului IFS Food v. 6;</w:t>
      </w:r>
    </w:p>
    <w:p w:rsidR="001D11F5" w:rsidRDefault="001D11F5" w:rsidP="001D11F5">
      <w:pPr>
        <w:pStyle w:val="ListParagraph"/>
        <w:numPr>
          <w:ilvl w:val="0"/>
          <w:numId w:val="11"/>
        </w:numPr>
        <w:spacing w:after="0" w:line="360" w:lineRule="auto"/>
        <w:ind w:left="714" w:hanging="357"/>
        <w:contextualSpacing w:val="0"/>
      </w:pPr>
      <w:r>
        <w:rPr>
          <w:rFonts w:ascii="Arial" w:hAnsi="Arial" w:cs="Arial"/>
          <w:i/>
          <w:iCs/>
          <w:color w:val="203864"/>
          <w:sz w:val="24"/>
          <w:szCs w:val="24"/>
        </w:rPr>
        <w:t>Principalele cerinte ale standardului IFS Logistics  2.1 din punctul de vedere al marilor retaileri;</w:t>
      </w:r>
    </w:p>
    <w:p w:rsidR="001D11F5" w:rsidRDefault="001D11F5" w:rsidP="001D11F5">
      <w:pPr>
        <w:pStyle w:val="ListParagraph"/>
        <w:numPr>
          <w:ilvl w:val="0"/>
          <w:numId w:val="11"/>
        </w:numPr>
        <w:spacing w:after="0" w:line="360" w:lineRule="auto"/>
        <w:ind w:left="714" w:hanging="357"/>
        <w:contextualSpacing w:val="0"/>
      </w:pPr>
      <w:r>
        <w:rPr>
          <w:rFonts w:ascii="Arial" w:hAnsi="Arial" w:cs="Arial"/>
          <w:i/>
          <w:iCs/>
          <w:color w:val="203864"/>
          <w:sz w:val="24"/>
          <w:szCs w:val="24"/>
        </w:rPr>
        <w:t>Principalele cerinte ale noului standard IFS Food Store;</w:t>
      </w:r>
    </w:p>
    <w:p w:rsidR="001D11F5" w:rsidRDefault="001D11F5" w:rsidP="001D11F5">
      <w:pPr>
        <w:pStyle w:val="ListParagraph"/>
        <w:numPr>
          <w:ilvl w:val="0"/>
          <w:numId w:val="11"/>
        </w:numPr>
        <w:spacing w:after="0" w:line="360" w:lineRule="auto"/>
        <w:ind w:left="714" w:hanging="357"/>
        <w:contextualSpacing w:val="0"/>
      </w:pPr>
      <w:r>
        <w:rPr>
          <w:rFonts w:ascii="Arial" w:hAnsi="Arial" w:cs="Arial"/>
          <w:i/>
          <w:iCs/>
          <w:color w:val="203864"/>
          <w:sz w:val="24"/>
          <w:szCs w:val="24"/>
        </w:rPr>
        <w:t>Cerinte ale noului standard IFS Food Global Markets dedicat producatorilor mici si medii din industria alimentara;</w:t>
      </w:r>
    </w:p>
    <w:p w:rsidR="001D11F5" w:rsidRDefault="001D11F5" w:rsidP="001D11F5">
      <w:pPr>
        <w:pStyle w:val="ListParagraph"/>
        <w:numPr>
          <w:ilvl w:val="0"/>
          <w:numId w:val="11"/>
        </w:numPr>
        <w:spacing w:after="0" w:line="360" w:lineRule="auto"/>
        <w:ind w:left="714" w:hanging="357"/>
        <w:contextualSpacing w:val="0"/>
      </w:pPr>
      <w:r>
        <w:rPr>
          <w:rFonts w:ascii="Arial" w:hAnsi="Arial" w:cs="Arial"/>
          <w:i/>
          <w:iCs/>
          <w:color w:val="203864"/>
          <w:sz w:val="24"/>
          <w:szCs w:val="24"/>
        </w:rPr>
        <w:t>Cerinte ale standardului IFS HPC (Household and Personal Care);</w:t>
      </w:r>
    </w:p>
    <w:p w:rsidR="001D11F5" w:rsidRDefault="001D11F5" w:rsidP="001D11F5">
      <w:pPr>
        <w:pStyle w:val="ListParagraph"/>
        <w:numPr>
          <w:ilvl w:val="0"/>
          <w:numId w:val="12"/>
        </w:numPr>
        <w:spacing w:after="0" w:line="360" w:lineRule="auto"/>
        <w:ind w:left="720"/>
        <w:contextualSpacing w:val="0"/>
      </w:pPr>
      <w:r>
        <w:rPr>
          <w:rFonts w:ascii="Arial" w:hAnsi="Arial" w:cs="Arial"/>
          <w:i/>
          <w:iCs/>
          <w:color w:val="203864"/>
          <w:sz w:val="24"/>
          <w:szCs w:val="24"/>
        </w:rPr>
        <w:t>Studiu de caz: Cum au ajutat standardele IFS ca producatorii polonezi sa devina unii dintre cei mai activi exportatori ai Europei;</w:t>
      </w:r>
    </w:p>
    <w:p w:rsidR="001D11F5" w:rsidRDefault="001D11F5" w:rsidP="001D11F5">
      <w:pPr>
        <w:pStyle w:val="ListParagraph"/>
        <w:numPr>
          <w:ilvl w:val="0"/>
          <w:numId w:val="12"/>
        </w:numPr>
        <w:spacing w:after="0" w:line="360" w:lineRule="auto"/>
        <w:ind w:left="720"/>
        <w:contextualSpacing w:val="0"/>
      </w:pPr>
      <w:r>
        <w:rPr>
          <w:rFonts w:ascii="Arial" w:hAnsi="Arial" w:cs="Arial"/>
          <w:i/>
          <w:iCs/>
          <w:color w:val="203864"/>
          <w:sz w:val="24"/>
          <w:szCs w:val="24"/>
        </w:rPr>
        <w:t>Abordarea MADR privind sprijinul acordat producatorilor si exportatorilor din Romania.</w:t>
      </w:r>
    </w:p>
    <w:p w:rsidR="001D11F5" w:rsidRDefault="001D11F5" w:rsidP="001D11F5">
      <w:pPr>
        <w:spacing w:line="360" w:lineRule="auto"/>
        <w:jc w:val="both"/>
      </w:pPr>
      <w:r>
        <w:rPr>
          <w:rFonts w:ascii="Arial" w:hAnsi="Arial" w:cs="Arial"/>
          <w:color w:val="203864"/>
          <w:sz w:val="24"/>
          <w:szCs w:val="24"/>
        </w:rPr>
        <w:t> Din partea IFS au confirmat participarea in calitate de speakeri Stephan Tromp, IFS Management GmbH si Marek Marzec, IFS Management CEE. Conferinta va ofera posibilitatea interactivitatii cu principalii actori din domeniu, in cadrul meselor rotunde, pe teme specifice de interes, care se vor desfasura in a doua parte a evenimentului. </w:t>
      </w:r>
    </w:p>
    <w:p w:rsidR="001D11F5" w:rsidRDefault="001D11F5" w:rsidP="001D11F5">
      <w:pPr>
        <w:spacing w:line="360" w:lineRule="auto"/>
        <w:jc w:val="both"/>
      </w:pPr>
      <w:r>
        <w:rPr>
          <w:rFonts w:ascii="Arial" w:hAnsi="Arial" w:cs="Arial"/>
          <w:b/>
          <w:bCs/>
          <w:color w:val="203864"/>
          <w:sz w:val="24"/>
          <w:szCs w:val="24"/>
        </w:rPr>
        <w:t>Agenda evenimentului</w:t>
      </w:r>
    </w:p>
    <w:p w:rsidR="001D11F5" w:rsidRDefault="001D11F5" w:rsidP="001D11F5">
      <w:pPr>
        <w:spacing w:line="360" w:lineRule="auto"/>
        <w:jc w:val="both"/>
      </w:pPr>
      <w:r>
        <w:rPr>
          <w:rFonts w:ascii="Arial" w:hAnsi="Arial" w:cs="Arial"/>
          <w:color w:val="203864"/>
          <w:sz w:val="24"/>
          <w:szCs w:val="24"/>
        </w:rPr>
        <w:t>09:00–10:00 Inregistrare participanti  Welcome coffee</w:t>
      </w:r>
    </w:p>
    <w:p w:rsidR="001D11F5" w:rsidRDefault="001D11F5" w:rsidP="001D11F5">
      <w:pPr>
        <w:spacing w:line="360" w:lineRule="auto"/>
        <w:jc w:val="both"/>
      </w:pPr>
      <w:r>
        <w:rPr>
          <w:rFonts w:ascii="Arial" w:hAnsi="Arial" w:cs="Arial"/>
          <w:color w:val="203864"/>
          <w:sz w:val="24"/>
          <w:szCs w:val="24"/>
        </w:rPr>
        <w:t>10:00–10:30 Dezvoltarea produselor IFS, IFS Global Markets,noul standard IFS - Stephan Tromp,IFS Management GmbH</w:t>
      </w:r>
    </w:p>
    <w:p w:rsidR="001D11F5" w:rsidRDefault="001D11F5" w:rsidP="001D11F5">
      <w:pPr>
        <w:spacing w:line="360" w:lineRule="auto"/>
        <w:jc w:val="both"/>
      </w:pPr>
      <w:r>
        <w:rPr>
          <w:rFonts w:ascii="Arial" w:hAnsi="Arial" w:cs="Arial"/>
          <w:color w:val="203864"/>
          <w:sz w:val="24"/>
          <w:szCs w:val="24"/>
        </w:rPr>
        <w:t>10:30–11:30 Abordarea organismelor de certificare privind noile standarde IFS</w:t>
      </w:r>
    </w:p>
    <w:p w:rsidR="001D11F5" w:rsidRDefault="001D11F5" w:rsidP="001D11F5">
      <w:pPr>
        <w:spacing w:line="360" w:lineRule="auto"/>
        <w:jc w:val="both"/>
      </w:pPr>
      <w:r>
        <w:rPr>
          <w:rFonts w:ascii="Arial" w:hAnsi="Arial" w:cs="Arial"/>
          <w:color w:val="203864"/>
          <w:sz w:val="24"/>
          <w:szCs w:val="24"/>
        </w:rPr>
        <w:t>11.30 - 11.45 Abordarea MADR privind sprijinul acordat producatorilor si exportatorilor din Romania</w:t>
      </w:r>
    </w:p>
    <w:p w:rsidR="001D11F5" w:rsidRDefault="001D11F5" w:rsidP="001D11F5">
      <w:pPr>
        <w:spacing w:line="360" w:lineRule="auto"/>
        <w:jc w:val="both"/>
      </w:pPr>
      <w:r>
        <w:rPr>
          <w:rFonts w:ascii="Arial" w:hAnsi="Arial" w:cs="Arial"/>
          <w:color w:val="203864"/>
          <w:sz w:val="24"/>
          <w:szCs w:val="24"/>
        </w:rPr>
        <w:t>11:45–12:00 Cum au ajutat standardele IFS ca producatorii polonezi sa devina unii dintre cei mai activi exportatori aiEuropei - Marek Marzec, IFS ManagementCEE</w:t>
      </w:r>
    </w:p>
    <w:p w:rsidR="001D11F5" w:rsidRDefault="001D11F5" w:rsidP="001D11F5">
      <w:pPr>
        <w:spacing w:line="360" w:lineRule="auto"/>
        <w:jc w:val="both"/>
      </w:pPr>
      <w:r>
        <w:rPr>
          <w:rFonts w:ascii="Arial" w:hAnsi="Arial" w:cs="Arial"/>
          <w:color w:val="203864"/>
          <w:sz w:val="24"/>
          <w:szCs w:val="24"/>
        </w:rPr>
        <w:t>12.00-12.30 Pauza de cafea</w:t>
      </w:r>
    </w:p>
    <w:p w:rsidR="001D11F5" w:rsidRDefault="001D11F5" w:rsidP="001D11F5">
      <w:pPr>
        <w:spacing w:line="360" w:lineRule="auto"/>
        <w:jc w:val="both"/>
      </w:pPr>
      <w:r>
        <w:rPr>
          <w:rFonts w:ascii="Arial" w:hAnsi="Arial" w:cs="Arial"/>
          <w:color w:val="203864"/>
          <w:sz w:val="24"/>
          <w:szCs w:val="24"/>
        </w:rPr>
        <w:t>12:30 –13:00 Principalele cerinte ale standardului IFS Logistics 2.1 din punctul de vedere al marilor retaileri</w:t>
      </w:r>
    </w:p>
    <w:p w:rsidR="001D11F5" w:rsidRDefault="001D11F5" w:rsidP="001D11F5">
      <w:pPr>
        <w:spacing w:line="360" w:lineRule="auto"/>
        <w:jc w:val="both"/>
      </w:pPr>
      <w:r>
        <w:rPr>
          <w:rFonts w:ascii="Arial" w:hAnsi="Arial" w:cs="Arial"/>
          <w:color w:val="203864"/>
          <w:sz w:val="24"/>
          <w:szCs w:val="24"/>
        </w:rPr>
        <w:t>13:00 –13:30 Evaluarea proiectului de cursuri IFS oferite in mod gratuit de IFS Management GmbH, proiecte cursuri IFS pentru anul 2014 - Ionut Nache, INAQ Consulting; Mihaela Ardeleanu, IFS Lead Auditor</w:t>
      </w:r>
    </w:p>
    <w:p w:rsidR="001D11F5" w:rsidRDefault="001D11F5" w:rsidP="001D11F5">
      <w:pPr>
        <w:spacing w:line="360" w:lineRule="auto"/>
        <w:jc w:val="both"/>
      </w:pPr>
      <w:r>
        <w:rPr>
          <w:rFonts w:ascii="Arial" w:hAnsi="Arial" w:cs="Arial"/>
          <w:color w:val="203864"/>
          <w:sz w:val="24"/>
          <w:szCs w:val="24"/>
        </w:rPr>
        <w:t>13:30 –14:00 Cerintele standardului IFS HPC</w:t>
      </w:r>
    </w:p>
    <w:p w:rsidR="001D11F5" w:rsidRDefault="001D11F5" w:rsidP="001D11F5">
      <w:pPr>
        <w:spacing w:line="360" w:lineRule="auto"/>
        <w:jc w:val="both"/>
      </w:pPr>
      <w:r>
        <w:rPr>
          <w:rFonts w:ascii="Arial" w:hAnsi="Arial" w:cs="Arial"/>
          <w:color w:val="203864"/>
          <w:sz w:val="24"/>
          <w:szCs w:val="24"/>
        </w:rPr>
        <w:t>14:00 –14:30 Cerintele standardului IFS Food Store Reprezentant retailer</w:t>
      </w:r>
    </w:p>
    <w:p w:rsidR="001D11F5" w:rsidRDefault="001D11F5" w:rsidP="001D11F5">
      <w:pPr>
        <w:spacing w:line="360" w:lineRule="auto"/>
        <w:jc w:val="both"/>
      </w:pPr>
      <w:r>
        <w:rPr>
          <w:rFonts w:ascii="Arial" w:hAnsi="Arial" w:cs="Arial"/>
          <w:color w:val="203864"/>
          <w:sz w:val="24"/>
          <w:szCs w:val="24"/>
        </w:rPr>
        <w:t>14:30 –15:30 Pranz</w:t>
      </w:r>
    </w:p>
    <w:p w:rsidR="001D11F5" w:rsidRDefault="001D11F5" w:rsidP="001D11F5">
      <w:pPr>
        <w:spacing w:line="360" w:lineRule="auto"/>
        <w:jc w:val="both"/>
      </w:pPr>
      <w:r>
        <w:rPr>
          <w:rFonts w:ascii="Arial" w:hAnsi="Arial" w:cs="Arial"/>
          <w:i/>
          <w:iCs/>
          <w:color w:val="203864"/>
          <w:sz w:val="24"/>
          <w:szCs w:val="24"/>
        </w:rPr>
        <w:t>15:30 –16:30 Mese rotunde -Discutii (se desfasoara in paralel)</w:t>
      </w:r>
    </w:p>
    <w:p w:rsidR="001D11F5" w:rsidRDefault="001D11F5" w:rsidP="001D11F5">
      <w:pPr>
        <w:spacing w:line="360" w:lineRule="auto"/>
        <w:jc w:val="both"/>
      </w:pPr>
      <w:r>
        <w:rPr>
          <w:rFonts w:ascii="Arial" w:hAnsi="Arial" w:cs="Arial"/>
          <w:color w:val="203864"/>
          <w:sz w:val="24"/>
          <w:szCs w:val="24"/>
        </w:rPr>
        <w:t>Masa rotunda A –IFS Food si IFS Food Store</w:t>
      </w:r>
    </w:p>
    <w:p w:rsidR="001D11F5" w:rsidRDefault="001D11F5" w:rsidP="001D11F5">
      <w:pPr>
        <w:spacing w:line="360" w:lineRule="auto"/>
        <w:jc w:val="both"/>
      </w:pPr>
      <w:r>
        <w:rPr>
          <w:rFonts w:ascii="Arial" w:hAnsi="Arial" w:cs="Arial"/>
          <w:color w:val="203864"/>
          <w:sz w:val="24"/>
          <w:szCs w:val="24"/>
        </w:rPr>
        <w:t>Masa rotundă B –IFS Logistics 2.1si IFS Broker</w:t>
      </w:r>
    </w:p>
    <w:p w:rsidR="001D11F5" w:rsidRDefault="001D11F5" w:rsidP="001D11F5">
      <w:pPr>
        <w:spacing w:line="360" w:lineRule="auto"/>
        <w:jc w:val="both"/>
      </w:pPr>
      <w:r>
        <w:rPr>
          <w:rFonts w:ascii="Arial" w:hAnsi="Arial" w:cs="Arial"/>
          <w:color w:val="203864"/>
          <w:sz w:val="24"/>
          <w:szCs w:val="24"/>
        </w:rPr>
        <w:t>Masa rotundă C –IFS HPC</w:t>
      </w:r>
    </w:p>
    <w:p w:rsidR="001D11F5" w:rsidRDefault="001D11F5" w:rsidP="001D11F5">
      <w:pPr>
        <w:spacing w:line="360" w:lineRule="auto"/>
        <w:jc w:val="both"/>
      </w:pPr>
      <w:r>
        <w:rPr>
          <w:rFonts w:ascii="Arial" w:hAnsi="Arial" w:cs="Arial"/>
          <w:b/>
          <w:bCs/>
          <w:color w:val="203864"/>
          <w:sz w:val="24"/>
          <w:szCs w:val="24"/>
        </w:rPr>
        <w:t>270 de participanti la prima editie</w:t>
      </w:r>
      <w:r>
        <w:rPr>
          <w:rFonts w:ascii="Arial" w:hAnsi="Arial" w:cs="Arial"/>
          <w:color w:val="203864"/>
          <w:sz w:val="24"/>
          <w:szCs w:val="24"/>
        </w:rPr>
        <w:t> </w:t>
      </w:r>
    </w:p>
    <w:p w:rsidR="001D11F5" w:rsidRDefault="001D11F5" w:rsidP="001D11F5">
      <w:pPr>
        <w:spacing w:line="360" w:lineRule="auto"/>
        <w:jc w:val="both"/>
      </w:pPr>
      <w:r>
        <w:rPr>
          <w:rFonts w:ascii="Arial" w:hAnsi="Arial" w:cs="Arial"/>
          <w:color w:val="203864"/>
          <w:sz w:val="24"/>
          <w:szCs w:val="24"/>
        </w:rPr>
        <w:t>Daca anul trecut Conferinta s-a bucurat de participarea a peste 270 de persoane, anul acesta, se estimeaza ca evenimentul se va bucura de o participare cel putin egala. Avand in vedere interesul ridicat pentru acest subiect al reprezentantilor companiilor din tot lantul comercial, de la producator la retailer, va invitam sa participati la acest important eveniment pentru domeniul dumneavoastra de activitate.</w:t>
      </w:r>
    </w:p>
    <w:p w:rsidR="001D11F5" w:rsidRDefault="001D11F5" w:rsidP="00FF2961">
      <w:pPr>
        <w:spacing w:line="360" w:lineRule="auto"/>
        <w:jc w:val="both"/>
      </w:pPr>
      <w:r>
        <w:rPr>
          <w:rFonts w:ascii="Arial" w:hAnsi="Arial" w:cs="Arial"/>
          <w:color w:val="203864"/>
          <w:sz w:val="24"/>
          <w:szCs w:val="24"/>
        </w:rPr>
        <w:t xml:space="preserve">Pentru inscrieri va rugam descarcati </w:t>
      </w:r>
      <w:hyperlink r:id="rId9" w:tgtFrame="_blank" w:history="1">
        <w:r>
          <w:rPr>
            <w:rStyle w:val="Hyperlink"/>
            <w:rFonts w:ascii="Arial" w:hAnsi="Arial" w:cs="Arial"/>
            <w:color w:val="FF0000"/>
            <w:sz w:val="24"/>
            <w:szCs w:val="24"/>
          </w:rPr>
          <w:t>Formularul de inregistrare</w:t>
        </w:r>
      </w:hyperlink>
      <w:r>
        <w:rPr>
          <w:rFonts w:ascii="Arial" w:hAnsi="Arial" w:cs="Arial"/>
          <w:color w:val="203864"/>
          <w:sz w:val="24"/>
          <w:szCs w:val="24"/>
        </w:rPr>
        <w:t xml:space="preserve">, iar dupa completare sa il transmiteti pe adresa: </w:t>
      </w:r>
      <w:hyperlink r:id="rId10" w:history="1">
        <w:r>
          <w:rPr>
            <w:rStyle w:val="Hyperlink"/>
            <w:rFonts w:ascii="Arial" w:hAnsi="Arial" w:cs="Arial"/>
            <w:color w:val="FF0000"/>
            <w:sz w:val="24"/>
            <w:szCs w:val="24"/>
          </w:rPr>
          <w:t>office@inaq.ro</w:t>
        </w:r>
      </w:hyperlink>
    </w:p>
    <w:p w:rsidR="001D11F5" w:rsidRDefault="001D11F5" w:rsidP="001D11F5">
      <w:pPr>
        <w:spacing w:after="120"/>
      </w:pPr>
      <w:r>
        <w:rPr>
          <w:rFonts w:ascii="Arial" w:hAnsi="Arial" w:cs="Arial"/>
          <w:i/>
          <w:iCs/>
          <w:color w:val="203864"/>
        </w:rPr>
        <w:t>Parteneri Platinum: RINA Simtex Organismul de Certificare, TUV Rheinland Romania, TUV Nord Romania</w:t>
      </w:r>
    </w:p>
    <w:p w:rsidR="001D11F5" w:rsidRDefault="001D11F5" w:rsidP="001D11F5">
      <w:pPr>
        <w:spacing w:after="120"/>
      </w:pPr>
      <w:r>
        <w:rPr>
          <w:rFonts w:ascii="Arial" w:hAnsi="Arial" w:cs="Arial"/>
          <w:i/>
          <w:iCs/>
          <w:color w:val="203864"/>
        </w:rPr>
        <w:t>Partener Gold: Marel</w:t>
      </w:r>
    </w:p>
    <w:p w:rsidR="001D11F5" w:rsidRDefault="001D11F5" w:rsidP="001D11F5">
      <w:pPr>
        <w:spacing w:after="120"/>
      </w:pPr>
      <w:r>
        <w:rPr>
          <w:rFonts w:ascii="Arial" w:hAnsi="Arial" w:cs="Arial"/>
          <w:i/>
          <w:iCs/>
          <w:color w:val="203864"/>
        </w:rPr>
        <w:t>Parteneri Silver: SRAC CERT, TUV Karpat, AFNOR Romania, GLIS Romania (DNV GL), GS1 Romania</w:t>
      </w:r>
    </w:p>
    <w:p w:rsidR="001D11F5" w:rsidRDefault="001D11F5" w:rsidP="001D11F5">
      <w:pPr>
        <w:spacing w:after="120"/>
      </w:pPr>
      <w:r>
        <w:rPr>
          <w:rFonts w:ascii="Arial" w:hAnsi="Arial" w:cs="Arial"/>
          <w:i/>
          <w:iCs/>
          <w:color w:val="203864"/>
        </w:rPr>
        <w:t>Parteneri Media: Revista de Transport si Logistica RBT, Modern Buyer, IndustriaCarnii.ro, Retail-FMCG.ro</w:t>
      </w:r>
    </w:p>
    <w:p w:rsidR="001D11F5" w:rsidRDefault="001D11F5" w:rsidP="001D11F5">
      <w:pPr>
        <w:spacing w:after="120"/>
      </w:pPr>
      <w:r>
        <w:rPr>
          <w:rFonts w:ascii="Arial" w:hAnsi="Arial" w:cs="Arial"/>
          <w:i/>
          <w:iCs/>
          <w:color w:val="203864"/>
        </w:rPr>
        <w:t>Eveniment organizat cu sprijinul: Asociatia Romana a Carnii (ARC), Asociatia pentru Promovarea Alimentului Romanesc (APAR), Chambre de Commerce, d’Industrie et d’Agriculture Francais en Roumanie (CCIFER), Netherlands Romanian Chamber of Commerce (NRCC)</w:t>
      </w:r>
    </w:p>
    <w:p w:rsidR="001D11F5" w:rsidRDefault="001D11F5" w:rsidP="001D11F5">
      <w:pPr>
        <w:spacing w:line="360" w:lineRule="auto"/>
        <w:jc w:val="both"/>
        <w:rPr>
          <w:rFonts w:ascii="Arial" w:hAnsi="Arial" w:cs="Arial"/>
          <w:color w:val="203864"/>
          <w:sz w:val="24"/>
          <w:szCs w:val="24"/>
        </w:rPr>
      </w:pPr>
    </w:p>
    <w:p w:rsidR="00026C75" w:rsidRPr="001D11F5" w:rsidRDefault="00026C75" w:rsidP="001D11F5"/>
    <w:sectPr w:rsidR="00026C75" w:rsidRPr="001D11F5" w:rsidSect="00D524DC">
      <w:headerReference w:type="default" r:id="rId11"/>
      <w:footerReference w:type="default" r:id="rId12"/>
      <w:pgSz w:w="12240" w:h="15840"/>
      <w:pgMar w:top="540" w:right="1183"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19" w:rsidRDefault="00020919" w:rsidP="00920516">
      <w:pPr>
        <w:spacing w:after="0" w:line="240" w:lineRule="auto"/>
      </w:pPr>
      <w:r>
        <w:separator/>
      </w:r>
    </w:p>
  </w:endnote>
  <w:endnote w:type="continuationSeparator" w:id="0">
    <w:p w:rsidR="00020919" w:rsidRDefault="00020919" w:rsidP="0092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B9" w:rsidRPr="00912C2D" w:rsidRDefault="00DB6BB9" w:rsidP="00DB6BB9">
    <w:pPr>
      <w:spacing w:after="0" w:line="240" w:lineRule="auto"/>
      <w:jc w:val="center"/>
      <w:rPr>
        <w:sz w:val="20"/>
        <w:szCs w:val="20"/>
      </w:rPr>
    </w:pPr>
    <w:r>
      <w:rPr>
        <w:sz w:val="20"/>
        <w:szCs w:val="20"/>
      </w:rPr>
      <w:t xml:space="preserve">Strada Jiului, Nr. 133, Et.1, Sector 1, </w:t>
    </w:r>
    <w:r w:rsidRPr="00912C2D">
      <w:rPr>
        <w:sz w:val="20"/>
        <w:szCs w:val="20"/>
      </w:rPr>
      <w:t>Bucuresti, Tel: 0729.990.536</w:t>
    </w:r>
    <w:r>
      <w:rPr>
        <w:sz w:val="20"/>
        <w:szCs w:val="20"/>
      </w:rPr>
      <w:t>,</w:t>
    </w:r>
    <w:r w:rsidRPr="00025B7F">
      <w:rPr>
        <w:rFonts w:ascii="Arial" w:hAnsi="Arial" w:cs="Arial"/>
        <w:color w:val="0F243E"/>
        <w:sz w:val="20"/>
        <w:szCs w:val="20"/>
      </w:rPr>
      <w:t xml:space="preserve"> </w:t>
    </w:r>
    <w:r w:rsidRPr="00025B7F">
      <w:rPr>
        <w:sz w:val="20"/>
        <w:szCs w:val="20"/>
      </w:rPr>
      <w:t>0724.559.565, 0736.732.633</w:t>
    </w:r>
    <w:r>
      <w:rPr>
        <w:sz w:val="20"/>
        <w:szCs w:val="20"/>
      </w:rPr>
      <w:t xml:space="preserve">, </w:t>
    </w:r>
    <w:hyperlink r:id="rId1" w:history="1">
      <w:r w:rsidRPr="00912C2D">
        <w:rPr>
          <w:rStyle w:val="Hyperlink"/>
          <w:color w:val="auto"/>
          <w:sz w:val="20"/>
          <w:szCs w:val="20"/>
          <w:u w:val="none"/>
        </w:rPr>
        <w:t>office@concordcom.ro</w:t>
      </w:r>
    </w:hyperlink>
    <w:r w:rsidRPr="00912C2D">
      <w:rPr>
        <w:sz w:val="20"/>
        <w:szCs w:val="20"/>
      </w:rPr>
      <w:t xml:space="preserve">, </w:t>
    </w:r>
    <w:r w:rsidRPr="00025B7F">
      <w:rPr>
        <w:sz w:val="20"/>
        <w:szCs w:val="20"/>
      </w:rPr>
      <w:t xml:space="preserve">evenimente@concordcom.ro, </w:t>
    </w:r>
    <w:hyperlink r:id="rId2" w:history="1">
      <w:r w:rsidRPr="00025B7F">
        <w:rPr>
          <w:rStyle w:val="Hyperlink"/>
          <w:color w:val="auto"/>
          <w:sz w:val="20"/>
          <w:szCs w:val="20"/>
          <w:u w:val="none"/>
        </w:rPr>
        <w:t>www.concordcom.ro</w:t>
      </w:r>
    </w:hyperlink>
  </w:p>
  <w:p w:rsidR="00912C2D" w:rsidRPr="00DB6BB9" w:rsidRDefault="00912C2D" w:rsidP="00DB6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19" w:rsidRDefault="00020919" w:rsidP="00920516">
      <w:pPr>
        <w:spacing w:after="0" w:line="240" w:lineRule="auto"/>
      </w:pPr>
      <w:r>
        <w:separator/>
      </w:r>
    </w:p>
  </w:footnote>
  <w:footnote w:type="continuationSeparator" w:id="0">
    <w:p w:rsidR="00020919" w:rsidRDefault="00020919" w:rsidP="0092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25" w:rsidRDefault="00011225">
    <w:pPr>
      <w:pStyle w:val="Header"/>
    </w:pPr>
    <w:r w:rsidRPr="00056285">
      <w:rPr>
        <w:rFonts w:ascii="Arial" w:hAnsi="Arial" w:cs="Arial"/>
        <w:sz w:val="24"/>
        <w:szCs w:val="24"/>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5pt" o:ole="">
          <v:imagedata r:id="rId1" o:title=""/>
        </v:shape>
        <o:OLEObject Type="Embed" ProgID="AcroExch.Document.11" ShapeID="_x0000_i1025" DrawAspect="Content" ObjectID="_1484737115" r:id="rId2"/>
      </w:object>
    </w:r>
  </w:p>
  <w:p w:rsidR="00011225" w:rsidRDefault="00011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386"/>
    <w:multiLevelType w:val="hybridMultilevel"/>
    <w:tmpl w:val="79FAF6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1">
    <w:nsid w:val="17996D95"/>
    <w:multiLevelType w:val="hybridMultilevel"/>
    <w:tmpl w:val="87D6A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E6917"/>
    <w:multiLevelType w:val="singleLevel"/>
    <w:tmpl w:val="A4C226FA"/>
    <w:lvl w:ilvl="0">
      <w:start w:val="1"/>
      <w:numFmt w:val="bullet"/>
      <w:lvlText w:val="-"/>
      <w:lvlJc w:val="left"/>
      <w:pPr>
        <w:tabs>
          <w:tab w:val="num" w:pos="360"/>
        </w:tabs>
        <w:ind w:left="360" w:hanging="360"/>
      </w:pPr>
    </w:lvl>
  </w:abstractNum>
  <w:abstractNum w:abstractNumId="3">
    <w:nsid w:val="28C07D54"/>
    <w:multiLevelType w:val="hybridMultilevel"/>
    <w:tmpl w:val="652257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FD2097"/>
    <w:multiLevelType w:val="singleLevel"/>
    <w:tmpl w:val="BBAAF00A"/>
    <w:lvl w:ilvl="0">
      <w:start w:val="1"/>
      <w:numFmt w:val="upperLetter"/>
      <w:pStyle w:val="Heading2"/>
      <w:lvlText w:val="%1."/>
      <w:lvlJc w:val="left"/>
      <w:pPr>
        <w:tabs>
          <w:tab w:val="num" w:pos="360"/>
        </w:tabs>
        <w:ind w:left="360" w:hanging="360"/>
      </w:pPr>
      <w:rPr>
        <w:b/>
      </w:rPr>
    </w:lvl>
  </w:abstractNum>
  <w:abstractNum w:abstractNumId="5">
    <w:nsid w:val="2CAA3D33"/>
    <w:multiLevelType w:val="hybridMultilevel"/>
    <w:tmpl w:val="648A91C4"/>
    <w:lvl w:ilvl="0" w:tplc="A0C41F7E">
      <w:start w:val="270"/>
      <w:numFmt w:val="bullet"/>
      <w:lvlText w:val=""/>
      <w:lvlJc w:val="left"/>
      <w:pPr>
        <w:ind w:left="720" w:hanging="360"/>
      </w:pPr>
      <w:rPr>
        <w:rFonts w:ascii="Symbol" w:eastAsiaTheme="minorHAns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D415CF5"/>
    <w:multiLevelType w:val="hybridMultilevel"/>
    <w:tmpl w:val="FE00F7A6"/>
    <w:lvl w:ilvl="0" w:tplc="CA8ABC36">
      <w:start w:val="23"/>
      <w:numFmt w:val="bullet"/>
      <w:lvlText w:val=""/>
      <w:lvlJc w:val="left"/>
      <w:pPr>
        <w:ind w:left="1080" w:hanging="360"/>
      </w:pPr>
      <w:rPr>
        <w:rFonts w:ascii="Symbol" w:eastAsia="Calibri" w:hAnsi="Symbol" w:cs="Times New Roman" w:hint="default"/>
        <w:i w:val="0"/>
        <w:color w:val="20386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2E8C6104"/>
    <w:multiLevelType w:val="hybridMultilevel"/>
    <w:tmpl w:val="5C9A1B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B3E0BF2"/>
    <w:multiLevelType w:val="hybridMultilevel"/>
    <w:tmpl w:val="F82A0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D7805"/>
    <w:multiLevelType w:val="hybridMultilevel"/>
    <w:tmpl w:val="3D08AC88"/>
    <w:lvl w:ilvl="0" w:tplc="5642737A">
      <w:start w:val="1"/>
      <w:numFmt w:val="bullet"/>
      <w:lvlText w:val="•"/>
      <w:lvlJc w:val="left"/>
      <w:pPr>
        <w:tabs>
          <w:tab w:val="num" w:pos="720"/>
        </w:tabs>
        <w:ind w:left="720" w:hanging="360"/>
      </w:pPr>
      <w:rPr>
        <w:rFonts w:ascii="Arial" w:hAnsi="Arial" w:hint="default"/>
      </w:rPr>
    </w:lvl>
    <w:lvl w:ilvl="1" w:tplc="7C764238" w:tentative="1">
      <w:start w:val="1"/>
      <w:numFmt w:val="bullet"/>
      <w:lvlText w:val="•"/>
      <w:lvlJc w:val="left"/>
      <w:pPr>
        <w:tabs>
          <w:tab w:val="num" w:pos="1440"/>
        </w:tabs>
        <w:ind w:left="1440" w:hanging="360"/>
      </w:pPr>
      <w:rPr>
        <w:rFonts w:ascii="Arial" w:hAnsi="Arial" w:hint="default"/>
      </w:rPr>
    </w:lvl>
    <w:lvl w:ilvl="2" w:tplc="BC92A506" w:tentative="1">
      <w:start w:val="1"/>
      <w:numFmt w:val="bullet"/>
      <w:lvlText w:val="•"/>
      <w:lvlJc w:val="left"/>
      <w:pPr>
        <w:tabs>
          <w:tab w:val="num" w:pos="2160"/>
        </w:tabs>
        <w:ind w:left="2160" w:hanging="360"/>
      </w:pPr>
      <w:rPr>
        <w:rFonts w:ascii="Arial" w:hAnsi="Arial" w:hint="default"/>
      </w:rPr>
    </w:lvl>
    <w:lvl w:ilvl="3" w:tplc="83B656BE" w:tentative="1">
      <w:start w:val="1"/>
      <w:numFmt w:val="bullet"/>
      <w:lvlText w:val="•"/>
      <w:lvlJc w:val="left"/>
      <w:pPr>
        <w:tabs>
          <w:tab w:val="num" w:pos="2880"/>
        </w:tabs>
        <w:ind w:left="2880" w:hanging="360"/>
      </w:pPr>
      <w:rPr>
        <w:rFonts w:ascii="Arial" w:hAnsi="Arial" w:hint="default"/>
      </w:rPr>
    </w:lvl>
    <w:lvl w:ilvl="4" w:tplc="1B9A55A2" w:tentative="1">
      <w:start w:val="1"/>
      <w:numFmt w:val="bullet"/>
      <w:lvlText w:val="•"/>
      <w:lvlJc w:val="left"/>
      <w:pPr>
        <w:tabs>
          <w:tab w:val="num" w:pos="3600"/>
        </w:tabs>
        <w:ind w:left="3600" w:hanging="360"/>
      </w:pPr>
      <w:rPr>
        <w:rFonts w:ascii="Arial" w:hAnsi="Arial" w:hint="default"/>
      </w:rPr>
    </w:lvl>
    <w:lvl w:ilvl="5" w:tplc="A534251C" w:tentative="1">
      <w:start w:val="1"/>
      <w:numFmt w:val="bullet"/>
      <w:lvlText w:val="•"/>
      <w:lvlJc w:val="left"/>
      <w:pPr>
        <w:tabs>
          <w:tab w:val="num" w:pos="4320"/>
        </w:tabs>
        <w:ind w:left="4320" w:hanging="360"/>
      </w:pPr>
      <w:rPr>
        <w:rFonts w:ascii="Arial" w:hAnsi="Arial" w:hint="default"/>
      </w:rPr>
    </w:lvl>
    <w:lvl w:ilvl="6" w:tplc="13A0463C" w:tentative="1">
      <w:start w:val="1"/>
      <w:numFmt w:val="bullet"/>
      <w:lvlText w:val="•"/>
      <w:lvlJc w:val="left"/>
      <w:pPr>
        <w:tabs>
          <w:tab w:val="num" w:pos="5040"/>
        </w:tabs>
        <w:ind w:left="5040" w:hanging="360"/>
      </w:pPr>
      <w:rPr>
        <w:rFonts w:ascii="Arial" w:hAnsi="Arial" w:hint="default"/>
      </w:rPr>
    </w:lvl>
    <w:lvl w:ilvl="7" w:tplc="FF96C22C" w:tentative="1">
      <w:start w:val="1"/>
      <w:numFmt w:val="bullet"/>
      <w:lvlText w:val="•"/>
      <w:lvlJc w:val="left"/>
      <w:pPr>
        <w:tabs>
          <w:tab w:val="num" w:pos="5760"/>
        </w:tabs>
        <w:ind w:left="5760" w:hanging="360"/>
      </w:pPr>
      <w:rPr>
        <w:rFonts w:ascii="Arial" w:hAnsi="Arial" w:hint="default"/>
      </w:rPr>
    </w:lvl>
    <w:lvl w:ilvl="8" w:tplc="8A660B4E" w:tentative="1">
      <w:start w:val="1"/>
      <w:numFmt w:val="bullet"/>
      <w:lvlText w:val="•"/>
      <w:lvlJc w:val="left"/>
      <w:pPr>
        <w:tabs>
          <w:tab w:val="num" w:pos="6480"/>
        </w:tabs>
        <w:ind w:left="6480" w:hanging="360"/>
      </w:pPr>
      <w:rPr>
        <w:rFonts w:ascii="Arial" w:hAnsi="Arial" w:hint="default"/>
      </w:rPr>
    </w:lvl>
  </w:abstractNum>
  <w:abstractNum w:abstractNumId="10">
    <w:nsid w:val="584D465C"/>
    <w:multiLevelType w:val="hybridMultilevel"/>
    <w:tmpl w:val="D720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E2D049E"/>
    <w:multiLevelType w:val="hybridMultilevel"/>
    <w:tmpl w:val="865AC8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8"/>
  </w:num>
  <w:num w:numId="4">
    <w:abstractNumId w:val="4"/>
    <w:lvlOverride w:ilvl="0">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5"/>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90"/>
    <w:rsid w:val="00011225"/>
    <w:rsid w:val="00014CEB"/>
    <w:rsid w:val="00020919"/>
    <w:rsid w:val="00021C56"/>
    <w:rsid w:val="000250B2"/>
    <w:rsid w:val="00026C75"/>
    <w:rsid w:val="00056285"/>
    <w:rsid w:val="00060590"/>
    <w:rsid w:val="00073930"/>
    <w:rsid w:val="00075951"/>
    <w:rsid w:val="00085B08"/>
    <w:rsid w:val="000A2BA1"/>
    <w:rsid w:val="000A68D7"/>
    <w:rsid w:val="000B1261"/>
    <w:rsid w:val="000C1638"/>
    <w:rsid w:val="000F4F66"/>
    <w:rsid w:val="000F5E33"/>
    <w:rsid w:val="00107F68"/>
    <w:rsid w:val="00171164"/>
    <w:rsid w:val="00175027"/>
    <w:rsid w:val="00183B4A"/>
    <w:rsid w:val="001A2B42"/>
    <w:rsid w:val="001A3D68"/>
    <w:rsid w:val="001C55E0"/>
    <w:rsid w:val="001D11F5"/>
    <w:rsid w:val="001E5CF8"/>
    <w:rsid w:val="0026716A"/>
    <w:rsid w:val="002E5EE5"/>
    <w:rsid w:val="00301A00"/>
    <w:rsid w:val="00315103"/>
    <w:rsid w:val="00320844"/>
    <w:rsid w:val="003506BA"/>
    <w:rsid w:val="00371788"/>
    <w:rsid w:val="0038094E"/>
    <w:rsid w:val="00380C4B"/>
    <w:rsid w:val="003A1EB5"/>
    <w:rsid w:val="003E3CA4"/>
    <w:rsid w:val="00401B8E"/>
    <w:rsid w:val="00404350"/>
    <w:rsid w:val="00450CEE"/>
    <w:rsid w:val="004963F2"/>
    <w:rsid w:val="004A1D79"/>
    <w:rsid w:val="004F3B75"/>
    <w:rsid w:val="004F3B96"/>
    <w:rsid w:val="00530542"/>
    <w:rsid w:val="005610E1"/>
    <w:rsid w:val="00562568"/>
    <w:rsid w:val="00563CEF"/>
    <w:rsid w:val="00596C37"/>
    <w:rsid w:val="005A00AB"/>
    <w:rsid w:val="005B2832"/>
    <w:rsid w:val="005D6165"/>
    <w:rsid w:val="005F04E8"/>
    <w:rsid w:val="0062367D"/>
    <w:rsid w:val="006255A5"/>
    <w:rsid w:val="00653E94"/>
    <w:rsid w:val="00665A8C"/>
    <w:rsid w:val="00670E22"/>
    <w:rsid w:val="006924F8"/>
    <w:rsid w:val="006A55CC"/>
    <w:rsid w:val="006C2EAA"/>
    <w:rsid w:val="006D3103"/>
    <w:rsid w:val="006E166D"/>
    <w:rsid w:val="006E460F"/>
    <w:rsid w:val="00702162"/>
    <w:rsid w:val="007036B2"/>
    <w:rsid w:val="00724CC9"/>
    <w:rsid w:val="007427C9"/>
    <w:rsid w:val="00764035"/>
    <w:rsid w:val="007652AF"/>
    <w:rsid w:val="00784EB4"/>
    <w:rsid w:val="007B72F2"/>
    <w:rsid w:val="007C372F"/>
    <w:rsid w:val="007F4AC2"/>
    <w:rsid w:val="00824AD2"/>
    <w:rsid w:val="008423E0"/>
    <w:rsid w:val="00857347"/>
    <w:rsid w:val="00895A47"/>
    <w:rsid w:val="008E43FC"/>
    <w:rsid w:val="00912C2D"/>
    <w:rsid w:val="00920516"/>
    <w:rsid w:val="009275F6"/>
    <w:rsid w:val="009841B5"/>
    <w:rsid w:val="009B13E2"/>
    <w:rsid w:val="009B2096"/>
    <w:rsid w:val="009E5E48"/>
    <w:rsid w:val="009F68F7"/>
    <w:rsid w:val="00A277CD"/>
    <w:rsid w:val="00A80ED8"/>
    <w:rsid w:val="00A8243D"/>
    <w:rsid w:val="00AC0EC1"/>
    <w:rsid w:val="00AC7362"/>
    <w:rsid w:val="00AF4B2E"/>
    <w:rsid w:val="00B033D3"/>
    <w:rsid w:val="00B36CDC"/>
    <w:rsid w:val="00B6399C"/>
    <w:rsid w:val="00B7261A"/>
    <w:rsid w:val="00BD253F"/>
    <w:rsid w:val="00C1616E"/>
    <w:rsid w:val="00C2080D"/>
    <w:rsid w:val="00C36A8A"/>
    <w:rsid w:val="00C36B1B"/>
    <w:rsid w:val="00CA1298"/>
    <w:rsid w:val="00CF7F1E"/>
    <w:rsid w:val="00D45CF1"/>
    <w:rsid w:val="00D524DC"/>
    <w:rsid w:val="00D748F9"/>
    <w:rsid w:val="00DB6BB9"/>
    <w:rsid w:val="00DC581D"/>
    <w:rsid w:val="00E037D5"/>
    <w:rsid w:val="00E04CD7"/>
    <w:rsid w:val="00E2551A"/>
    <w:rsid w:val="00E54954"/>
    <w:rsid w:val="00E643C1"/>
    <w:rsid w:val="00E66C73"/>
    <w:rsid w:val="00E724DE"/>
    <w:rsid w:val="00E730B2"/>
    <w:rsid w:val="00EC65D8"/>
    <w:rsid w:val="00EF274C"/>
    <w:rsid w:val="00EF37F0"/>
    <w:rsid w:val="00F0019B"/>
    <w:rsid w:val="00F22315"/>
    <w:rsid w:val="00F653F4"/>
    <w:rsid w:val="00FC3738"/>
    <w:rsid w:val="00FC3780"/>
    <w:rsid w:val="00FF1BDA"/>
    <w:rsid w:val="00FF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6399C"/>
    <w:pPr>
      <w:keepNext/>
      <w:numPr>
        <w:numId w:val="4"/>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16"/>
    <w:rPr>
      <w:rFonts w:ascii="Tahoma" w:hAnsi="Tahoma" w:cs="Tahoma"/>
      <w:sz w:val="16"/>
      <w:szCs w:val="16"/>
    </w:rPr>
  </w:style>
  <w:style w:type="paragraph" w:styleId="Header">
    <w:name w:val="header"/>
    <w:basedOn w:val="Normal"/>
    <w:link w:val="HeaderChar"/>
    <w:uiPriority w:val="99"/>
    <w:unhideWhenUsed/>
    <w:rsid w:val="0092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16"/>
  </w:style>
  <w:style w:type="paragraph" w:styleId="Footer">
    <w:name w:val="footer"/>
    <w:basedOn w:val="Normal"/>
    <w:link w:val="FooterChar"/>
    <w:uiPriority w:val="99"/>
    <w:unhideWhenUsed/>
    <w:rsid w:val="0092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16"/>
  </w:style>
  <w:style w:type="character" w:styleId="Hyperlink">
    <w:name w:val="Hyperlink"/>
    <w:basedOn w:val="DefaultParagraphFont"/>
    <w:uiPriority w:val="99"/>
    <w:unhideWhenUsed/>
    <w:rsid w:val="00912C2D"/>
    <w:rPr>
      <w:color w:val="0000FF" w:themeColor="hyperlink"/>
      <w:u w:val="single"/>
    </w:rPr>
  </w:style>
  <w:style w:type="character" w:customStyle="1" w:styleId="apple-converted-space">
    <w:name w:val="apple-converted-space"/>
    <w:basedOn w:val="DefaultParagraphFont"/>
    <w:rsid w:val="004963F2"/>
  </w:style>
  <w:style w:type="paragraph" w:styleId="ListParagraph">
    <w:name w:val="List Paragraph"/>
    <w:basedOn w:val="Normal"/>
    <w:uiPriority w:val="99"/>
    <w:qFormat/>
    <w:rsid w:val="004963F2"/>
    <w:pPr>
      <w:ind w:left="720"/>
      <w:contextualSpacing/>
    </w:pPr>
  </w:style>
  <w:style w:type="paragraph" w:customStyle="1" w:styleId="default">
    <w:name w:val="default"/>
    <w:basedOn w:val="Normal"/>
    <w:rsid w:val="0049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B6399C"/>
    <w:rPr>
      <w:rFonts w:ascii="Times New Roman" w:eastAsia="Times New Roman" w:hAnsi="Times New Roman" w:cs="Times New Roman"/>
      <w:b/>
      <w:sz w:val="24"/>
      <w:szCs w:val="20"/>
    </w:rPr>
  </w:style>
  <w:style w:type="paragraph" w:customStyle="1" w:styleId="Default0">
    <w:name w:val="Default"/>
    <w:basedOn w:val="Normal"/>
    <w:uiPriority w:val="99"/>
    <w:rsid w:val="00315103"/>
    <w:pPr>
      <w:autoSpaceDE w:val="0"/>
      <w:autoSpaceDN w:val="0"/>
      <w:spacing w:after="0" w:line="240" w:lineRule="auto"/>
    </w:pPr>
    <w:rPr>
      <w:rFonts w:ascii="Arial" w:hAnsi="Arial" w:cs="Arial"/>
      <w:color w:val="000000"/>
      <w:sz w:val="24"/>
      <w:szCs w:val="24"/>
      <w:lang w:val="ro-RO" w:eastAsia="ro-RO"/>
    </w:rPr>
  </w:style>
  <w:style w:type="paragraph" w:styleId="NormalWeb">
    <w:name w:val="Normal (Web)"/>
    <w:basedOn w:val="Normal"/>
    <w:uiPriority w:val="99"/>
    <w:semiHidden/>
    <w:unhideWhenUsed/>
    <w:rsid w:val="00026C75"/>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6399C"/>
    <w:pPr>
      <w:keepNext/>
      <w:numPr>
        <w:numId w:val="4"/>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16"/>
    <w:rPr>
      <w:rFonts w:ascii="Tahoma" w:hAnsi="Tahoma" w:cs="Tahoma"/>
      <w:sz w:val="16"/>
      <w:szCs w:val="16"/>
    </w:rPr>
  </w:style>
  <w:style w:type="paragraph" w:styleId="Header">
    <w:name w:val="header"/>
    <w:basedOn w:val="Normal"/>
    <w:link w:val="HeaderChar"/>
    <w:uiPriority w:val="99"/>
    <w:unhideWhenUsed/>
    <w:rsid w:val="0092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16"/>
  </w:style>
  <w:style w:type="paragraph" w:styleId="Footer">
    <w:name w:val="footer"/>
    <w:basedOn w:val="Normal"/>
    <w:link w:val="FooterChar"/>
    <w:uiPriority w:val="99"/>
    <w:unhideWhenUsed/>
    <w:rsid w:val="0092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16"/>
  </w:style>
  <w:style w:type="character" w:styleId="Hyperlink">
    <w:name w:val="Hyperlink"/>
    <w:basedOn w:val="DefaultParagraphFont"/>
    <w:uiPriority w:val="99"/>
    <w:unhideWhenUsed/>
    <w:rsid w:val="00912C2D"/>
    <w:rPr>
      <w:color w:val="0000FF" w:themeColor="hyperlink"/>
      <w:u w:val="single"/>
    </w:rPr>
  </w:style>
  <w:style w:type="character" w:customStyle="1" w:styleId="apple-converted-space">
    <w:name w:val="apple-converted-space"/>
    <w:basedOn w:val="DefaultParagraphFont"/>
    <w:rsid w:val="004963F2"/>
  </w:style>
  <w:style w:type="paragraph" w:styleId="ListParagraph">
    <w:name w:val="List Paragraph"/>
    <w:basedOn w:val="Normal"/>
    <w:uiPriority w:val="99"/>
    <w:qFormat/>
    <w:rsid w:val="004963F2"/>
    <w:pPr>
      <w:ind w:left="720"/>
      <w:contextualSpacing/>
    </w:pPr>
  </w:style>
  <w:style w:type="paragraph" w:customStyle="1" w:styleId="default">
    <w:name w:val="default"/>
    <w:basedOn w:val="Normal"/>
    <w:rsid w:val="0049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B6399C"/>
    <w:rPr>
      <w:rFonts w:ascii="Times New Roman" w:eastAsia="Times New Roman" w:hAnsi="Times New Roman" w:cs="Times New Roman"/>
      <w:b/>
      <w:sz w:val="24"/>
      <w:szCs w:val="20"/>
    </w:rPr>
  </w:style>
  <w:style w:type="paragraph" w:customStyle="1" w:styleId="Default0">
    <w:name w:val="Default"/>
    <w:basedOn w:val="Normal"/>
    <w:uiPriority w:val="99"/>
    <w:rsid w:val="00315103"/>
    <w:pPr>
      <w:autoSpaceDE w:val="0"/>
      <w:autoSpaceDN w:val="0"/>
      <w:spacing w:after="0" w:line="240" w:lineRule="auto"/>
    </w:pPr>
    <w:rPr>
      <w:rFonts w:ascii="Arial" w:hAnsi="Arial" w:cs="Arial"/>
      <w:color w:val="000000"/>
      <w:sz w:val="24"/>
      <w:szCs w:val="24"/>
      <w:lang w:val="ro-RO" w:eastAsia="ro-RO"/>
    </w:rPr>
  </w:style>
  <w:style w:type="paragraph" w:styleId="NormalWeb">
    <w:name w:val="Normal (Web)"/>
    <w:basedOn w:val="Normal"/>
    <w:uiPriority w:val="99"/>
    <w:semiHidden/>
    <w:unhideWhenUsed/>
    <w:rsid w:val="00026C75"/>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8011">
      <w:bodyDiv w:val="1"/>
      <w:marLeft w:val="0"/>
      <w:marRight w:val="0"/>
      <w:marTop w:val="0"/>
      <w:marBottom w:val="0"/>
      <w:divBdr>
        <w:top w:val="none" w:sz="0" w:space="0" w:color="auto"/>
        <w:left w:val="none" w:sz="0" w:space="0" w:color="auto"/>
        <w:bottom w:val="none" w:sz="0" w:space="0" w:color="auto"/>
        <w:right w:val="none" w:sz="0" w:space="0" w:color="auto"/>
      </w:divBdr>
    </w:div>
    <w:div w:id="244846782">
      <w:bodyDiv w:val="1"/>
      <w:marLeft w:val="0"/>
      <w:marRight w:val="0"/>
      <w:marTop w:val="0"/>
      <w:marBottom w:val="0"/>
      <w:divBdr>
        <w:top w:val="none" w:sz="0" w:space="0" w:color="auto"/>
        <w:left w:val="none" w:sz="0" w:space="0" w:color="auto"/>
        <w:bottom w:val="none" w:sz="0" w:space="0" w:color="auto"/>
        <w:right w:val="none" w:sz="0" w:space="0" w:color="auto"/>
      </w:divBdr>
    </w:div>
    <w:div w:id="365839937">
      <w:bodyDiv w:val="1"/>
      <w:marLeft w:val="0"/>
      <w:marRight w:val="0"/>
      <w:marTop w:val="0"/>
      <w:marBottom w:val="0"/>
      <w:divBdr>
        <w:top w:val="none" w:sz="0" w:space="0" w:color="auto"/>
        <w:left w:val="none" w:sz="0" w:space="0" w:color="auto"/>
        <w:bottom w:val="none" w:sz="0" w:space="0" w:color="auto"/>
        <w:right w:val="none" w:sz="0" w:space="0" w:color="auto"/>
      </w:divBdr>
    </w:div>
    <w:div w:id="407575554">
      <w:bodyDiv w:val="1"/>
      <w:marLeft w:val="0"/>
      <w:marRight w:val="0"/>
      <w:marTop w:val="0"/>
      <w:marBottom w:val="0"/>
      <w:divBdr>
        <w:top w:val="none" w:sz="0" w:space="0" w:color="auto"/>
        <w:left w:val="none" w:sz="0" w:space="0" w:color="auto"/>
        <w:bottom w:val="none" w:sz="0" w:space="0" w:color="auto"/>
        <w:right w:val="none" w:sz="0" w:space="0" w:color="auto"/>
      </w:divBdr>
    </w:div>
    <w:div w:id="890339316">
      <w:bodyDiv w:val="1"/>
      <w:marLeft w:val="0"/>
      <w:marRight w:val="0"/>
      <w:marTop w:val="0"/>
      <w:marBottom w:val="0"/>
      <w:divBdr>
        <w:top w:val="none" w:sz="0" w:space="0" w:color="auto"/>
        <w:left w:val="none" w:sz="0" w:space="0" w:color="auto"/>
        <w:bottom w:val="none" w:sz="0" w:space="0" w:color="auto"/>
        <w:right w:val="none" w:sz="0" w:space="0" w:color="auto"/>
      </w:divBdr>
    </w:div>
    <w:div w:id="1227181014">
      <w:bodyDiv w:val="1"/>
      <w:marLeft w:val="0"/>
      <w:marRight w:val="0"/>
      <w:marTop w:val="0"/>
      <w:marBottom w:val="0"/>
      <w:divBdr>
        <w:top w:val="none" w:sz="0" w:space="0" w:color="auto"/>
        <w:left w:val="none" w:sz="0" w:space="0" w:color="auto"/>
        <w:bottom w:val="none" w:sz="0" w:space="0" w:color="auto"/>
        <w:right w:val="none" w:sz="0" w:space="0" w:color="auto"/>
      </w:divBdr>
    </w:div>
    <w:div w:id="1244535488">
      <w:bodyDiv w:val="1"/>
      <w:marLeft w:val="0"/>
      <w:marRight w:val="0"/>
      <w:marTop w:val="0"/>
      <w:marBottom w:val="0"/>
      <w:divBdr>
        <w:top w:val="none" w:sz="0" w:space="0" w:color="auto"/>
        <w:left w:val="none" w:sz="0" w:space="0" w:color="auto"/>
        <w:bottom w:val="none" w:sz="0" w:space="0" w:color="auto"/>
        <w:right w:val="none" w:sz="0" w:space="0" w:color="auto"/>
      </w:divBdr>
    </w:div>
    <w:div w:id="1673876280">
      <w:bodyDiv w:val="1"/>
      <w:marLeft w:val="0"/>
      <w:marRight w:val="0"/>
      <w:marTop w:val="0"/>
      <w:marBottom w:val="0"/>
      <w:divBdr>
        <w:top w:val="none" w:sz="0" w:space="0" w:color="auto"/>
        <w:left w:val="none" w:sz="0" w:space="0" w:color="auto"/>
        <w:bottom w:val="none" w:sz="0" w:space="0" w:color="auto"/>
        <w:right w:val="none" w:sz="0" w:space="0" w:color="auto"/>
      </w:divBdr>
    </w:div>
    <w:div w:id="1926107380">
      <w:bodyDiv w:val="1"/>
      <w:marLeft w:val="0"/>
      <w:marRight w:val="0"/>
      <w:marTop w:val="0"/>
      <w:marBottom w:val="0"/>
      <w:divBdr>
        <w:top w:val="none" w:sz="0" w:space="0" w:color="auto"/>
        <w:left w:val="none" w:sz="0" w:space="0" w:color="auto"/>
        <w:bottom w:val="none" w:sz="0" w:space="0" w:color="auto"/>
        <w:right w:val="none" w:sz="0" w:space="0" w:color="auto"/>
      </w:divBdr>
    </w:div>
    <w:div w:id="19427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inaq.ro" TargetMode="External"/><Relationship Id="rId4" Type="http://schemas.microsoft.com/office/2007/relationships/stylesWithEffects" Target="stylesWithEffects.xml"/><Relationship Id="rId9" Type="http://schemas.openxmlformats.org/officeDocument/2006/relationships/hyperlink" Target="http://modernbuyer.ro/images/documents/inregistrare_if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ncordcom.ro" TargetMode="External"/><Relationship Id="rId1" Type="http://schemas.openxmlformats.org/officeDocument/2006/relationships/hyperlink" Target="mailto:office@concordcom.r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44A8-4ABF-404B-A320-21CFE05A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643</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Iulian</cp:lastModifiedBy>
  <cp:revision>5</cp:revision>
  <cp:lastPrinted>2015-02-06T11:12:00Z</cp:lastPrinted>
  <dcterms:created xsi:type="dcterms:W3CDTF">2015-02-06T10:59:00Z</dcterms:created>
  <dcterms:modified xsi:type="dcterms:W3CDTF">2015-02-06T12:11:00Z</dcterms:modified>
</cp:coreProperties>
</file>